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51FD" w14:textId="77777777" w:rsidR="005D03C0" w:rsidRDefault="005D03C0" w:rsidP="002B6D88">
      <w:pPr>
        <w:pStyle w:val="Textoindependiente"/>
        <w:rPr>
          <w:rFonts w:ascii="Calibri" w:hAnsi="Calibri"/>
          <w:sz w:val="28"/>
          <w:szCs w:val="28"/>
          <w:lang w:val="en-GB"/>
        </w:rPr>
      </w:pPr>
    </w:p>
    <w:p w14:paraId="0F4FC63A" w14:textId="74AC45C3" w:rsidR="00202A6A" w:rsidRPr="00A36BE2" w:rsidRDefault="003D3221" w:rsidP="002B6D88">
      <w:pPr>
        <w:pStyle w:val="Textoindependiente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MPGI STRATEGY IMPROVES AQUEOUS SOLUBILITY IF COLCHICINE SITE INHIBITORS OF TUBULIN POLYMERIZATION</w:t>
      </w:r>
    </w:p>
    <w:p w14:paraId="027453E6" w14:textId="6409BA51" w:rsidR="00202A6A" w:rsidRPr="005D03C0" w:rsidRDefault="003D3221" w:rsidP="00202A6A">
      <w:pPr>
        <w:spacing w:after="120"/>
        <w:jc w:val="center"/>
        <w:rPr>
          <w:rFonts w:ascii="Calibri" w:hAnsi="Calibri"/>
          <w:lang w:val="es-ES"/>
        </w:rPr>
      </w:pPr>
      <w:r w:rsidRPr="005D03C0">
        <w:rPr>
          <w:rFonts w:ascii="Calibri" w:hAnsi="Calibri"/>
          <w:lang w:val="es-ES"/>
        </w:rPr>
        <w:t>M. González</w:t>
      </w:r>
      <w:r w:rsidRPr="005D03C0">
        <w:rPr>
          <w:rFonts w:ascii="Calibri" w:hAnsi="Calibri"/>
          <w:vertAlign w:val="superscript"/>
          <w:lang w:val="es-ES"/>
        </w:rPr>
        <w:t>1</w:t>
      </w:r>
      <w:r w:rsidRPr="005D03C0">
        <w:rPr>
          <w:rFonts w:ascii="Calibri" w:hAnsi="Calibri"/>
          <w:lang w:val="es-ES"/>
        </w:rPr>
        <w:t xml:space="preserve">, Y. </w:t>
      </w:r>
      <w:proofErr w:type="spellStart"/>
      <w:r w:rsidRPr="005D03C0">
        <w:rPr>
          <w:rFonts w:ascii="Calibri" w:hAnsi="Calibri"/>
          <w:lang w:val="es-ES"/>
        </w:rPr>
        <w:t>Ellahioui</w:t>
      </w:r>
      <w:proofErr w:type="spellEnd"/>
      <w:r w:rsidRPr="005D03C0">
        <w:rPr>
          <w:rFonts w:ascii="Calibri" w:hAnsi="Calibri"/>
          <w:lang w:val="es-ES"/>
        </w:rPr>
        <w:t xml:space="preserve"> </w:t>
      </w:r>
      <w:r w:rsidRPr="005D03C0">
        <w:rPr>
          <w:rFonts w:ascii="Calibri" w:hAnsi="Calibri"/>
          <w:vertAlign w:val="superscript"/>
          <w:lang w:val="es-ES"/>
        </w:rPr>
        <w:t>1</w:t>
      </w:r>
      <w:r w:rsidRPr="005D03C0">
        <w:rPr>
          <w:rFonts w:ascii="Calibri" w:hAnsi="Calibri"/>
          <w:lang w:val="es-ES"/>
        </w:rPr>
        <w:t>, L. Gallego-Yerga</w:t>
      </w:r>
      <w:r w:rsidR="001E77DE" w:rsidRPr="005D03C0">
        <w:rPr>
          <w:rFonts w:ascii="Calibri" w:hAnsi="Calibri"/>
          <w:lang w:val="es-ES"/>
        </w:rPr>
        <w:t xml:space="preserve">, </w:t>
      </w:r>
      <w:r w:rsidR="00040D7B" w:rsidRPr="005D03C0">
        <w:rPr>
          <w:rFonts w:ascii="Calibri" w:hAnsi="Calibri"/>
          <w:lang w:val="es-ES"/>
        </w:rPr>
        <w:t>A. Vicente-Blázquez</w:t>
      </w:r>
      <w:r w:rsidR="00040D7B" w:rsidRPr="005D03C0">
        <w:rPr>
          <w:rFonts w:ascii="Calibri" w:hAnsi="Calibri"/>
          <w:vertAlign w:val="superscript"/>
          <w:lang w:val="es-ES"/>
        </w:rPr>
        <w:t>1,</w:t>
      </w:r>
      <w:proofErr w:type="gramStart"/>
      <w:r w:rsidR="00040D7B" w:rsidRPr="005D03C0">
        <w:rPr>
          <w:rFonts w:ascii="Calibri" w:hAnsi="Calibri"/>
          <w:vertAlign w:val="superscript"/>
          <w:lang w:val="es-ES"/>
        </w:rPr>
        <w:t>2</w:t>
      </w:r>
      <w:r w:rsidRPr="005D03C0">
        <w:rPr>
          <w:rFonts w:ascii="Calibri" w:hAnsi="Calibri"/>
          <w:lang w:val="es-ES"/>
        </w:rPr>
        <w:t xml:space="preserve">, </w:t>
      </w:r>
      <w:r w:rsidRPr="005D03C0">
        <w:rPr>
          <w:rFonts w:ascii="Calibri" w:hAnsi="Calibri"/>
          <w:vertAlign w:val="superscript"/>
          <w:lang w:val="es-ES"/>
        </w:rPr>
        <w:t xml:space="preserve"> </w:t>
      </w:r>
      <w:r w:rsidRPr="005D03C0">
        <w:rPr>
          <w:rFonts w:ascii="Calibri" w:hAnsi="Calibri"/>
          <w:u w:val="single"/>
          <w:lang w:val="es-ES"/>
        </w:rPr>
        <w:t>R.</w:t>
      </w:r>
      <w:proofErr w:type="gramEnd"/>
      <w:r w:rsidRPr="005D03C0">
        <w:rPr>
          <w:rFonts w:ascii="Calibri" w:hAnsi="Calibri"/>
          <w:u w:val="single"/>
          <w:lang w:val="es-ES"/>
        </w:rPr>
        <w:t xml:space="preserve"> Álvarez1,</w:t>
      </w:r>
      <w:r w:rsidRPr="005D03C0">
        <w:rPr>
          <w:rFonts w:ascii="Calibri" w:hAnsi="Calibri"/>
          <w:lang w:val="es-ES"/>
        </w:rPr>
        <w:t xml:space="preserve"> </w:t>
      </w:r>
      <w:r w:rsidR="00040D7B" w:rsidRPr="005D03C0">
        <w:rPr>
          <w:rFonts w:ascii="Calibri" w:hAnsi="Calibri"/>
          <w:lang w:val="es-ES"/>
        </w:rPr>
        <w:t>M. Medarde</w:t>
      </w:r>
      <w:r w:rsidR="00040D7B" w:rsidRPr="005D03C0">
        <w:rPr>
          <w:rFonts w:ascii="Calibri" w:hAnsi="Calibri"/>
          <w:vertAlign w:val="superscript"/>
          <w:lang w:val="es-ES"/>
        </w:rPr>
        <w:t>1</w:t>
      </w:r>
      <w:r w:rsidR="00040D7B" w:rsidRPr="005D03C0">
        <w:rPr>
          <w:rFonts w:ascii="Calibri" w:hAnsi="Calibri"/>
          <w:lang w:val="es-ES"/>
        </w:rPr>
        <w:t>, R. Peláez</w:t>
      </w:r>
      <w:r w:rsidR="00040D7B" w:rsidRPr="005D03C0">
        <w:rPr>
          <w:rFonts w:ascii="Calibri" w:hAnsi="Calibri"/>
          <w:vertAlign w:val="superscript"/>
          <w:lang w:val="es-ES"/>
        </w:rPr>
        <w:t>1</w:t>
      </w:r>
      <w:r w:rsidR="00040D7B" w:rsidRPr="005D03C0">
        <w:rPr>
          <w:rFonts w:ascii="Calibri" w:hAnsi="Calibri"/>
          <w:lang w:val="es-ES"/>
        </w:rPr>
        <w:t xml:space="preserve">. </w:t>
      </w:r>
    </w:p>
    <w:p w14:paraId="43C35434" w14:textId="77777777" w:rsidR="00202A6A" w:rsidRPr="00A36BE2" w:rsidRDefault="00202A6A" w:rsidP="00040D7B">
      <w:pPr>
        <w:spacing w:after="0"/>
        <w:ind w:left="180" w:hanging="180"/>
        <w:jc w:val="both"/>
        <w:rPr>
          <w:rFonts w:ascii="Calibri" w:hAnsi="Calibri"/>
          <w:sz w:val="20"/>
          <w:szCs w:val="20"/>
          <w:lang w:val="en-GB"/>
        </w:rPr>
      </w:pPr>
      <w:r w:rsidRPr="005D03C0">
        <w:rPr>
          <w:rFonts w:ascii="Calibri" w:hAnsi="Calibri"/>
          <w:sz w:val="20"/>
          <w:szCs w:val="20"/>
          <w:vertAlign w:val="superscript"/>
          <w:lang w:val="es-ES"/>
        </w:rPr>
        <w:tab/>
      </w:r>
      <w:r w:rsidR="00040D7B">
        <w:rPr>
          <w:rFonts w:ascii="Calibri" w:hAnsi="Calibri"/>
          <w:sz w:val="20"/>
          <w:szCs w:val="20"/>
          <w:vertAlign w:val="superscript"/>
          <w:lang w:val="en-GB"/>
        </w:rPr>
        <w:t xml:space="preserve">1 </w:t>
      </w:r>
      <w:r w:rsidR="00040D7B">
        <w:rPr>
          <w:rFonts w:ascii="Calibri" w:hAnsi="Calibri"/>
          <w:sz w:val="20"/>
          <w:szCs w:val="20"/>
          <w:lang w:val="en-GB"/>
        </w:rPr>
        <w:t>Department of Pharmaceutical Sciences, Faculty of Pharmacy, University of Salamanca, Campus Miguel de Un</w:t>
      </w:r>
      <w:r w:rsidR="00E87AA4">
        <w:rPr>
          <w:rFonts w:ascii="Calibri" w:hAnsi="Calibri"/>
          <w:sz w:val="20"/>
          <w:szCs w:val="20"/>
          <w:lang w:val="en-GB"/>
        </w:rPr>
        <w:t>amuno, E-37007 Salamanca, Spain, raquelalvarez@usal.es.</w:t>
      </w:r>
      <w:r w:rsidR="00040D7B">
        <w:rPr>
          <w:rFonts w:ascii="Calibri" w:hAnsi="Calibri"/>
          <w:sz w:val="20"/>
          <w:szCs w:val="20"/>
          <w:lang w:val="en-GB"/>
        </w:rPr>
        <w:t xml:space="preserve"> </w:t>
      </w:r>
      <w:r w:rsidRPr="00A36BE2">
        <w:rPr>
          <w:rFonts w:ascii="Calibri" w:hAnsi="Calibri"/>
          <w:sz w:val="20"/>
          <w:szCs w:val="20"/>
          <w:vertAlign w:val="superscript"/>
          <w:lang w:val="en-GB"/>
        </w:rPr>
        <w:t>2</w:t>
      </w:r>
      <w:r w:rsidR="00040D7B">
        <w:rPr>
          <w:rFonts w:ascii="Calibri" w:hAnsi="Calibri"/>
          <w:sz w:val="20"/>
          <w:szCs w:val="20"/>
          <w:vertAlign w:val="superscript"/>
          <w:lang w:val="en-GB"/>
        </w:rPr>
        <w:t xml:space="preserve"> </w:t>
      </w:r>
      <w:r w:rsidR="00040D7B">
        <w:rPr>
          <w:rFonts w:ascii="Calibri" w:hAnsi="Calibri"/>
          <w:sz w:val="20"/>
          <w:szCs w:val="20"/>
          <w:lang w:val="en-GB"/>
        </w:rPr>
        <w:t xml:space="preserve">Laboratory of Cell Death and Cancer Therapy, Biological Research </w:t>
      </w:r>
      <w:proofErr w:type="spellStart"/>
      <w:r w:rsidR="00040D7B">
        <w:rPr>
          <w:rFonts w:ascii="Calibri" w:hAnsi="Calibri"/>
          <w:sz w:val="20"/>
          <w:szCs w:val="20"/>
          <w:lang w:val="en-GB"/>
        </w:rPr>
        <w:t>Center</w:t>
      </w:r>
      <w:proofErr w:type="spellEnd"/>
      <w:r w:rsidR="00040D7B">
        <w:rPr>
          <w:rFonts w:ascii="Calibri" w:hAnsi="Calibri"/>
          <w:sz w:val="20"/>
          <w:szCs w:val="20"/>
          <w:lang w:val="en-GB"/>
        </w:rPr>
        <w:t>, CSIC, E-28040 Madrid, Spain.</w:t>
      </w:r>
    </w:p>
    <w:p w14:paraId="37822AD5" w14:textId="77777777" w:rsidR="0036472F" w:rsidRPr="00A36BE2" w:rsidRDefault="0036472F" w:rsidP="004F602B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14:paraId="17B1F2FD" w14:textId="3CF3A307" w:rsidR="0036472F" w:rsidRPr="002019EC" w:rsidRDefault="00A36BE2" w:rsidP="004F602B">
      <w:pPr>
        <w:spacing w:after="0"/>
        <w:jc w:val="both"/>
        <w:rPr>
          <w:rFonts w:ascii="Calibri" w:hAnsi="Calibri" w:cs="Arial"/>
          <w:lang w:val="en-US"/>
        </w:rPr>
      </w:pPr>
      <w:r w:rsidRPr="002019EC">
        <w:rPr>
          <w:rFonts w:ascii="Calibri" w:hAnsi="Calibri" w:cs="Arial"/>
          <w:b/>
          <w:lang w:val="en-US"/>
        </w:rPr>
        <w:t>Keywords</w:t>
      </w:r>
      <w:r w:rsidR="0036472F" w:rsidRPr="002019EC">
        <w:rPr>
          <w:rFonts w:ascii="Calibri" w:hAnsi="Calibri" w:cs="Arial"/>
          <w:lang w:val="en-US"/>
        </w:rPr>
        <w:t xml:space="preserve">: </w:t>
      </w:r>
      <w:r w:rsidR="001A3857">
        <w:rPr>
          <w:rFonts w:ascii="Calibri" w:hAnsi="Calibri" w:cs="Arial"/>
          <w:i/>
          <w:lang w:val="en-US"/>
        </w:rPr>
        <w:t>tubulin</w:t>
      </w:r>
      <w:r w:rsidR="00040D7B">
        <w:rPr>
          <w:rFonts w:ascii="Calibri" w:hAnsi="Calibri" w:cs="Arial"/>
          <w:i/>
          <w:lang w:val="en-US"/>
        </w:rPr>
        <w:t>,</w:t>
      </w:r>
      <w:r w:rsidR="001A3857">
        <w:rPr>
          <w:rFonts w:ascii="Calibri" w:hAnsi="Calibri" w:cs="Arial"/>
          <w:i/>
          <w:lang w:val="en-US"/>
        </w:rPr>
        <w:t xml:space="preserve"> colchicine</w:t>
      </w:r>
      <w:r w:rsidR="003D3221">
        <w:rPr>
          <w:rFonts w:ascii="Calibri" w:hAnsi="Calibri" w:cs="Arial"/>
          <w:i/>
          <w:lang w:val="en-US"/>
        </w:rPr>
        <w:t xml:space="preserve"> site</w:t>
      </w:r>
      <w:r w:rsidR="001A3857">
        <w:rPr>
          <w:rFonts w:ascii="Calibri" w:hAnsi="Calibri" w:cs="Arial"/>
          <w:i/>
          <w:lang w:val="en-US"/>
        </w:rPr>
        <w:t xml:space="preserve">, </w:t>
      </w:r>
      <w:r w:rsidR="003D3221">
        <w:rPr>
          <w:rFonts w:ascii="Calibri" w:hAnsi="Calibri" w:cs="Arial"/>
          <w:i/>
          <w:lang w:val="en-US"/>
        </w:rPr>
        <w:t>solubility</w:t>
      </w:r>
      <w:r w:rsidR="001A3857">
        <w:rPr>
          <w:rFonts w:ascii="Calibri" w:hAnsi="Calibri" w:cs="Arial"/>
          <w:i/>
          <w:lang w:val="en-US"/>
        </w:rPr>
        <w:t>, antimitotic</w:t>
      </w:r>
      <w:r w:rsidR="00040D7B">
        <w:rPr>
          <w:rFonts w:ascii="Calibri" w:hAnsi="Calibri" w:cs="Arial"/>
          <w:i/>
          <w:lang w:val="en-US"/>
        </w:rPr>
        <w:t xml:space="preserve">, </w:t>
      </w:r>
      <w:r w:rsidR="003D3221">
        <w:rPr>
          <w:rFonts w:ascii="Calibri" w:hAnsi="Calibri" w:cs="Arial"/>
          <w:i/>
          <w:lang w:val="en-US"/>
        </w:rPr>
        <w:t>apoptosis, amino substituents</w:t>
      </w:r>
      <w:r w:rsidR="00040D7B">
        <w:rPr>
          <w:rFonts w:ascii="Calibri" w:hAnsi="Calibri" w:cs="Arial"/>
          <w:i/>
          <w:lang w:val="en-US"/>
        </w:rPr>
        <w:t>.</w:t>
      </w:r>
    </w:p>
    <w:p w14:paraId="20C3A3F0" w14:textId="77777777" w:rsidR="0036472F" w:rsidRPr="002019EC" w:rsidRDefault="0036472F" w:rsidP="004F602B">
      <w:pPr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C74E15E" w14:textId="31BFB0B2" w:rsidR="00A215F4" w:rsidRDefault="00A215F4" w:rsidP="00A215F4">
      <w:pPr>
        <w:spacing w:after="0"/>
        <w:jc w:val="both"/>
        <w:rPr>
          <w:rFonts w:asciiTheme="minorHAnsi" w:hAnsiTheme="minorHAnsi" w:cs="Arial"/>
          <w:lang w:val="en-GB"/>
        </w:rPr>
      </w:pPr>
      <w:r w:rsidRPr="00A215F4">
        <w:rPr>
          <w:rFonts w:asciiTheme="minorHAnsi" w:hAnsiTheme="minorHAnsi" w:cs="Arial"/>
          <w:lang w:val="en-GB"/>
        </w:rPr>
        <w:t xml:space="preserve">Antimitotic agents </w:t>
      </w:r>
      <w:r w:rsidR="003D3221">
        <w:rPr>
          <w:rFonts w:asciiTheme="minorHAnsi" w:hAnsiTheme="minorHAnsi" w:cs="Arial"/>
          <w:lang w:val="en-GB"/>
        </w:rPr>
        <w:t>that bind to tubulin at colchicine site have serious drawback because of their low aqueous solubility</w:t>
      </w:r>
      <w:r w:rsidR="00E87AA4">
        <w:rPr>
          <w:rFonts w:asciiTheme="minorHAnsi" w:hAnsiTheme="minorHAnsi" w:cs="Arial"/>
          <w:lang w:val="en-GB"/>
        </w:rPr>
        <w:t xml:space="preserve">. </w:t>
      </w:r>
      <w:r w:rsidRPr="00205B26">
        <w:rPr>
          <w:rFonts w:ascii="Calibri" w:hAnsi="Calibri"/>
          <w:lang w:val="en-GB"/>
        </w:rPr>
        <w:t xml:space="preserve">[1] </w:t>
      </w:r>
      <w:r w:rsidR="005D03C0">
        <w:rPr>
          <w:rFonts w:ascii="Calibri" w:hAnsi="Calibri"/>
          <w:lang w:val="en-GB"/>
        </w:rPr>
        <w:t xml:space="preserve">MPGI strategy is key </w:t>
      </w:r>
      <w:proofErr w:type="gramStart"/>
      <w:r w:rsidR="005D03C0">
        <w:rPr>
          <w:rFonts w:ascii="Calibri" w:hAnsi="Calibri"/>
          <w:lang w:val="en-GB"/>
        </w:rPr>
        <w:t>in order to</w:t>
      </w:r>
      <w:proofErr w:type="gramEnd"/>
      <w:r w:rsidR="005D03C0">
        <w:rPr>
          <w:rFonts w:ascii="Calibri" w:hAnsi="Calibri"/>
          <w:lang w:val="en-GB"/>
        </w:rPr>
        <w:t xml:space="preserve"> design new ligands that include polar amino groups that behave as non-polar residues when bound to tubulin. </w:t>
      </w:r>
      <w:r w:rsidR="00205B26" w:rsidRPr="00205B26">
        <w:rPr>
          <w:rFonts w:ascii="Calibri" w:hAnsi="Calibri"/>
          <w:lang w:val="en-GB"/>
        </w:rPr>
        <w:t>[2]</w:t>
      </w:r>
      <w:r>
        <w:rPr>
          <w:rFonts w:asciiTheme="minorHAnsi" w:hAnsiTheme="minorHAnsi" w:cs="Arial"/>
          <w:lang w:val="en-GB"/>
        </w:rPr>
        <w:t xml:space="preserve"> </w:t>
      </w:r>
      <w:r w:rsidR="005D03C0">
        <w:rPr>
          <w:rFonts w:asciiTheme="minorHAnsi" w:hAnsiTheme="minorHAnsi" w:cs="Arial"/>
          <w:lang w:val="en-GB"/>
        </w:rPr>
        <w:t xml:space="preserve">In this work we have design and synthesized compounds in which the classical </w:t>
      </w:r>
      <w:proofErr w:type="spellStart"/>
      <w:r w:rsidR="005D03C0">
        <w:rPr>
          <w:rFonts w:asciiTheme="minorHAnsi" w:hAnsiTheme="minorHAnsi" w:cs="Arial"/>
          <w:lang w:val="en-GB"/>
        </w:rPr>
        <w:t>trimethoxyphenyl</w:t>
      </w:r>
      <w:proofErr w:type="spellEnd"/>
      <w:r w:rsidR="005D03C0">
        <w:rPr>
          <w:rFonts w:asciiTheme="minorHAnsi" w:hAnsiTheme="minorHAnsi" w:cs="Arial"/>
          <w:lang w:val="en-GB"/>
        </w:rPr>
        <w:t xml:space="preserve"> moiety of colchicine site antimitotic ligands </w:t>
      </w:r>
      <w:proofErr w:type="gramStart"/>
      <w:r w:rsidR="005D03C0">
        <w:rPr>
          <w:rFonts w:asciiTheme="minorHAnsi" w:hAnsiTheme="minorHAnsi" w:cs="Arial"/>
          <w:lang w:val="en-GB"/>
        </w:rPr>
        <w:t>is</w:t>
      </w:r>
      <w:proofErr w:type="gramEnd"/>
      <w:r w:rsidR="005D03C0">
        <w:rPr>
          <w:rFonts w:asciiTheme="minorHAnsi" w:hAnsiTheme="minorHAnsi" w:cs="Arial"/>
          <w:lang w:val="en-GB"/>
        </w:rPr>
        <w:t xml:space="preserve"> </w:t>
      </w:r>
      <w:r w:rsidR="005D03C0">
        <w:rPr>
          <w:rFonts w:asciiTheme="minorHAnsi" w:hAnsiTheme="minorHAnsi" w:cs="Arial"/>
          <w:lang w:val="en-GB"/>
        </w:rPr>
        <w:t>replaced</w:t>
      </w:r>
      <w:r w:rsidR="005D03C0">
        <w:rPr>
          <w:rFonts w:asciiTheme="minorHAnsi" w:hAnsiTheme="minorHAnsi" w:cs="Arial"/>
          <w:lang w:val="en-GB"/>
        </w:rPr>
        <w:t xml:space="preserve"> by substituted anilines</w:t>
      </w:r>
      <w:r w:rsidR="00E87AA4">
        <w:rPr>
          <w:rFonts w:asciiTheme="minorHAnsi" w:hAnsiTheme="minorHAnsi" w:cs="Arial"/>
          <w:lang w:val="en-GB"/>
        </w:rPr>
        <w:t>.</w:t>
      </w:r>
      <w:r w:rsidR="00205B26" w:rsidRPr="00205B26">
        <w:rPr>
          <w:rFonts w:asciiTheme="minorHAnsi" w:hAnsiTheme="minorHAnsi" w:cs="Arial"/>
          <w:lang w:val="en-GB"/>
        </w:rPr>
        <w:t xml:space="preserve"> </w:t>
      </w:r>
      <w:r w:rsidR="00205B26" w:rsidRPr="00205B26">
        <w:rPr>
          <w:rFonts w:ascii="Calibri" w:hAnsi="Calibri"/>
          <w:lang w:val="en-GB"/>
        </w:rPr>
        <w:t>[</w:t>
      </w:r>
      <w:r w:rsidR="005D03C0">
        <w:rPr>
          <w:rFonts w:ascii="Calibri" w:hAnsi="Calibri"/>
          <w:lang w:val="en-GB"/>
        </w:rPr>
        <w:t>Figure 1</w:t>
      </w:r>
      <w:r w:rsidR="00205B26" w:rsidRPr="00205B26">
        <w:rPr>
          <w:rFonts w:ascii="Calibri" w:hAnsi="Calibri"/>
          <w:lang w:val="en-GB"/>
        </w:rPr>
        <w:t>]</w:t>
      </w:r>
      <w:r w:rsidRPr="00A215F4">
        <w:rPr>
          <w:rFonts w:asciiTheme="minorHAnsi" w:hAnsiTheme="minorHAnsi" w:cs="Arial"/>
          <w:lang w:val="en-GB"/>
        </w:rPr>
        <w:t xml:space="preserve"> </w:t>
      </w:r>
      <w:r w:rsidR="005D03C0">
        <w:rPr>
          <w:rFonts w:asciiTheme="minorHAnsi" w:hAnsiTheme="minorHAnsi" w:cs="Arial"/>
          <w:lang w:val="en-GB"/>
        </w:rPr>
        <w:t>Both physicochemical and biological profile are promising, as alkylamino substituted compounds combine nanomolar cytotoxic potencies with improved aqueous solubilities.</w:t>
      </w:r>
    </w:p>
    <w:p w14:paraId="23547B90" w14:textId="77777777" w:rsidR="005D03C0" w:rsidRDefault="005D03C0" w:rsidP="00A215F4">
      <w:pPr>
        <w:spacing w:after="0"/>
        <w:jc w:val="both"/>
        <w:rPr>
          <w:rFonts w:asciiTheme="minorHAnsi" w:hAnsiTheme="minorHAnsi" w:cs="Arial"/>
          <w:lang w:val="en-GB"/>
        </w:rPr>
      </w:pPr>
    </w:p>
    <w:p w14:paraId="036638E8" w14:textId="77777777" w:rsidR="005D03C0" w:rsidRDefault="005D03C0" w:rsidP="00A215F4">
      <w:pPr>
        <w:spacing w:after="0"/>
        <w:jc w:val="both"/>
        <w:rPr>
          <w:rFonts w:asciiTheme="minorHAnsi" w:hAnsiTheme="minorHAnsi" w:cs="Arial"/>
          <w:lang w:val="en-GB"/>
        </w:rPr>
      </w:pPr>
    </w:p>
    <w:p w14:paraId="7AF688F2" w14:textId="28366AA7" w:rsidR="00AE15B6" w:rsidRDefault="005D03C0" w:rsidP="00AE15B6">
      <w:pPr>
        <w:spacing w:after="0"/>
        <w:jc w:val="center"/>
      </w:pPr>
      <w:r>
        <w:rPr>
          <w:noProof/>
        </w:rPr>
        <w:drawing>
          <wp:inline distT="0" distB="0" distL="0" distR="0" wp14:anchorId="4AA64895" wp14:editId="21EA7D66">
            <wp:extent cx="4038600" cy="1536700"/>
            <wp:effectExtent l="0" t="0" r="0" b="0"/>
            <wp:docPr id="161787086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70861" name="Imagen 1" descr="Interfaz de usuario gráfica, Aplicació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95C9" w14:textId="3847EE6B" w:rsidR="00E87AA4" w:rsidRDefault="00AE15B6" w:rsidP="00E87AA4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E87AA4">
        <w:rPr>
          <w:rFonts w:asciiTheme="minorHAnsi" w:hAnsiTheme="minorHAnsi" w:cstheme="minorHAnsi"/>
          <w:sz w:val="20"/>
          <w:szCs w:val="20"/>
        </w:rPr>
        <w:t>Fig</w:t>
      </w:r>
      <w:r w:rsidR="00E87AA4" w:rsidRPr="00E87AA4">
        <w:rPr>
          <w:rFonts w:asciiTheme="minorHAnsi" w:hAnsiTheme="minorHAnsi" w:cstheme="minorHAnsi"/>
          <w:sz w:val="20"/>
          <w:szCs w:val="20"/>
        </w:rPr>
        <w:t>ure</w:t>
      </w:r>
      <w:r w:rsidRPr="00E87AA4">
        <w:rPr>
          <w:rFonts w:asciiTheme="minorHAnsi" w:hAnsiTheme="minorHAnsi" w:cstheme="minorHAnsi"/>
          <w:sz w:val="20"/>
          <w:szCs w:val="20"/>
        </w:rPr>
        <w:t>. 1</w:t>
      </w:r>
      <w:r w:rsidR="005D03C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5D03C0">
        <w:rPr>
          <w:rFonts w:asciiTheme="minorHAnsi" w:hAnsiTheme="minorHAnsi" w:cstheme="minorHAnsi"/>
          <w:sz w:val="20"/>
          <w:szCs w:val="20"/>
        </w:rPr>
        <w:t>Scheme</w:t>
      </w:r>
      <w:proofErr w:type="spellEnd"/>
      <w:r w:rsidR="005D03C0">
        <w:rPr>
          <w:rFonts w:asciiTheme="minorHAnsi" w:hAnsiTheme="minorHAnsi" w:cstheme="minorHAnsi"/>
          <w:sz w:val="20"/>
          <w:szCs w:val="20"/>
        </w:rPr>
        <w:t xml:space="preserve"> of new amino </w:t>
      </w:r>
      <w:proofErr w:type="spellStart"/>
      <w:r w:rsidR="005D03C0">
        <w:rPr>
          <w:rFonts w:asciiTheme="minorHAnsi" w:hAnsiTheme="minorHAnsi" w:cstheme="minorHAnsi"/>
          <w:sz w:val="20"/>
          <w:szCs w:val="20"/>
        </w:rPr>
        <w:t>analogs</w:t>
      </w:r>
      <w:proofErr w:type="spellEnd"/>
      <w:r w:rsidR="005D03C0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="005D03C0">
        <w:rPr>
          <w:rFonts w:asciiTheme="minorHAnsi" w:hAnsiTheme="minorHAnsi" w:cstheme="minorHAnsi"/>
          <w:sz w:val="20"/>
          <w:szCs w:val="20"/>
        </w:rPr>
        <w:t>experiments</w:t>
      </w:r>
      <w:proofErr w:type="spellEnd"/>
      <w:r w:rsidR="005D03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D03C0">
        <w:rPr>
          <w:rFonts w:asciiTheme="minorHAnsi" w:hAnsiTheme="minorHAnsi" w:cstheme="minorHAnsi"/>
          <w:sz w:val="20"/>
          <w:szCs w:val="20"/>
        </w:rPr>
        <w:t>performed</w:t>
      </w:r>
      <w:proofErr w:type="spellEnd"/>
      <w:r w:rsidR="005D03C0">
        <w:rPr>
          <w:rFonts w:asciiTheme="minorHAnsi" w:hAnsiTheme="minorHAnsi" w:cstheme="minorHAnsi"/>
          <w:sz w:val="20"/>
          <w:szCs w:val="20"/>
        </w:rPr>
        <w:t xml:space="preserve">. </w:t>
      </w:r>
      <w:r w:rsidR="00067588" w:rsidRPr="00E87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F332F" w14:textId="77777777" w:rsidR="00E87AA4" w:rsidRDefault="00E87AA4" w:rsidP="00E87AA4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38315A8" w14:textId="33105960" w:rsidR="00C65B24" w:rsidRDefault="00C65B24" w:rsidP="00A215F4">
      <w:pPr>
        <w:spacing w:after="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.</w:t>
      </w:r>
    </w:p>
    <w:p w14:paraId="26E2816F" w14:textId="77777777" w:rsidR="00341E81" w:rsidRDefault="00341E81" w:rsidP="00341E81">
      <w:pPr>
        <w:spacing w:after="0"/>
        <w:jc w:val="center"/>
        <w:rPr>
          <w:rFonts w:asciiTheme="minorHAnsi" w:hAnsiTheme="minorHAnsi"/>
          <w:sz w:val="22"/>
          <w:szCs w:val="22"/>
          <w:lang w:val="en-GB"/>
        </w:rPr>
      </w:pPr>
    </w:p>
    <w:p w14:paraId="5A8C4A07" w14:textId="77777777" w:rsidR="00202A6A" w:rsidRPr="00205B26" w:rsidRDefault="00E704F4" w:rsidP="00202A6A">
      <w:pPr>
        <w:spacing w:after="0"/>
        <w:jc w:val="both"/>
        <w:rPr>
          <w:rFonts w:ascii="Calibri" w:hAnsi="Calibri"/>
          <w:b/>
          <w:lang w:val="en-GB"/>
        </w:rPr>
      </w:pPr>
      <w:r w:rsidRPr="00205B26">
        <w:rPr>
          <w:rFonts w:ascii="Calibri" w:hAnsi="Calibri"/>
          <w:b/>
          <w:lang w:val="en-GB"/>
        </w:rPr>
        <w:t>Reference</w:t>
      </w:r>
      <w:r w:rsidR="00202A6A" w:rsidRPr="00205B26">
        <w:rPr>
          <w:rFonts w:ascii="Calibri" w:hAnsi="Calibri"/>
          <w:b/>
          <w:lang w:val="en-GB"/>
        </w:rPr>
        <w:t>s</w:t>
      </w:r>
    </w:p>
    <w:p w14:paraId="5300CC0D" w14:textId="7654E230" w:rsidR="00205B26" w:rsidRPr="005D03C0" w:rsidRDefault="00984BAE" w:rsidP="005D03C0">
      <w:pPr>
        <w:pStyle w:val="Textonotapie"/>
        <w:jc w:val="both"/>
        <w:rPr>
          <w:rFonts w:asciiTheme="minorHAnsi" w:hAnsiTheme="minorHAnsi" w:cstheme="minorHAnsi"/>
        </w:rPr>
      </w:pPr>
      <w:r w:rsidRPr="00205B26">
        <w:rPr>
          <w:rFonts w:asciiTheme="majorHAnsi" w:hAnsiTheme="majorHAnsi" w:cstheme="majorHAnsi"/>
        </w:rPr>
        <w:t>[</w:t>
      </w:r>
      <w:r w:rsidRPr="00205B26">
        <w:rPr>
          <w:rFonts w:asciiTheme="minorHAnsi" w:hAnsiTheme="minorHAnsi" w:cstheme="minorHAnsi"/>
        </w:rPr>
        <w:t xml:space="preserve">1] </w:t>
      </w:r>
      <w:r w:rsidR="005D03C0" w:rsidRPr="005D03C0">
        <w:rPr>
          <w:rFonts w:asciiTheme="minorHAnsi" w:hAnsiTheme="minorHAnsi" w:cstheme="minorHAnsi"/>
        </w:rPr>
        <w:t>E.C. McLoughlin, N.M. O’Boyle, Colchicine-Binding Site Inhibitors from Chemistry</w:t>
      </w:r>
      <w:r w:rsidR="005D03C0">
        <w:rPr>
          <w:rFonts w:asciiTheme="minorHAnsi" w:hAnsiTheme="minorHAnsi" w:cstheme="minorHAnsi"/>
        </w:rPr>
        <w:t xml:space="preserve"> </w:t>
      </w:r>
      <w:r w:rsidR="005D03C0" w:rsidRPr="005D03C0">
        <w:rPr>
          <w:rFonts w:asciiTheme="minorHAnsi" w:hAnsiTheme="minorHAnsi" w:cstheme="minorHAnsi"/>
        </w:rPr>
        <w:t>to Clinic: A Review, Pharmaceuticals 13 (1) (2020)</w:t>
      </w:r>
      <w:r w:rsidR="005D03C0">
        <w:rPr>
          <w:rFonts w:asciiTheme="minorHAnsi" w:hAnsiTheme="minorHAnsi" w:cstheme="minorHAnsi"/>
        </w:rPr>
        <w:t>.</w:t>
      </w:r>
    </w:p>
    <w:p w14:paraId="60A102EF" w14:textId="46113658" w:rsidR="009F48F5" w:rsidRPr="005D03C0" w:rsidRDefault="00984BAE" w:rsidP="005D03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[2] </w:t>
      </w:r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M. Gonzalez, Y. 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Ellahioui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, R. Alvarez, L. Gallego-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Yerga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, E. Caballero, A. Vicente-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Blazquez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, L. 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Ramudo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, M. Marin, C. Sanz, M. 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Medarde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, R. </w:t>
      </w:r>
      <w:proofErr w:type="spellStart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Pelaez</w:t>
      </w:r>
      <w:proofErr w:type="spellEnd"/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, The Masked Polar</w:t>
      </w:r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Group Incorporation (MPGI) Strategy in Drug Design: Effects of Nitrogen</w:t>
      </w:r>
      <w:r w:rsidR="005D03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Substitutions on Combretastatin and Isocombretastatin Tubulin Inhibitors,</w:t>
      </w:r>
      <w:r w:rsidR="005D03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D03C0" w:rsidRPr="005D03C0">
        <w:rPr>
          <w:rFonts w:asciiTheme="minorHAnsi" w:hAnsiTheme="minorHAnsi" w:cstheme="minorHAnsi"/>
          <w:sz w:val="20"/>
          <w:szCs w:val="20"/>
          <w:lang w:val="en-GB"/>
        </w:rPr>
        <w:t>Molecules 24 (23) (2019).</w:t>
      </w:r>
    </w:p>
    <w:p w14:paraId="7BA70FA3" w14:textId="77777777" w:rsidR="005D03C0" w:rsidRDefault="005D03C0" w:rsidP="002D7E21">
      <w:pPr>
        <w:spacing w:after="0"/>
        <w:jc w:val="both"/>
        <w:rPr>
          <w:rFonts w:ascii="Calibri" w:hAnsi="Calibri"/>
          <w:b/>
          <w:lang w:val="es-ES"/>
        </w:rPr>
      </w:pPr>
    </w:p>
    <w:p w14:paraId="20443B86" w14:textId="77777777" w:rsidR="005D03C0" w:rsidRDefault="005D03C0" w:rsidP="002D7E21">
      <w:pPr>
        <w:spacing w:after="0"/>
        <w:jc w:val="both"/>
        <w:rPr>
          <w:rFonts w:ascii="Calibri" w:hAnsi="Calibri"/>
          <w:b/>
          <w:lang w:val="es-ES"/>
        </w:rPr>
      </w:pPr>
    </w:p>
    <w:p w14:paraId="741F0F72" w14:textId="530FCD4F" w:rsidR="002D7E21" w:rsidRPr="00341E81" w:rsidRDefault="002D7E21" w:rsidP="002D7E21">
      <w:pPr>
        <w:spacing w:after="0"/>
        <w:jc w:val="both"/>
        <w:rPr>
          <w:rFonts w:ascii="Calibri" w:hAnsi="Calibri"/>
          <w:b/>
          <w:lang w:val="es-ES"/>
        </w:rPr>
      </w:pPr>
      <w:proofErr w:type="spellStart"/>
      <w:r w:rsidRPr="00341E81">
        <w:rPr>
          <w:rFonts w:ascii="Calibri" w:hAnsi="Calibri"/>
          <w:b/>
          <w:lang w:val="es-ES"/>
        </w:rPr>
        <w:t>Acknowledgements</w:t>
      </w:r>
      <w:proofErr w:type="spellEnd"/>
    </w:p>
    <w:p w14:paraId="4939CE7D" w14:textId="082AC7C7" w:rsidR="005D03C0" w:rsidRPr="005D03C0" w:rsidRDefault="00067588" w:rsidP="005D03C0">
      <w:pPr>
        <w:spacing w:after="0"/>
        <w:jc w:val="both"/>
        <w:rPr>
          <w:rFonts w:ascii="Calibri" w:hAnsi="Calibri"/>
          <w:sz w:val="20"/>
          <w:lang w:val="en-US"/>
        </w:rPr>
      </w:pPr>
      <w:r w:rsidRPr="005D03C0">
        <w:rPr>
          <w:rFonts w:ascii="Calibri" w:hAnsi="Calibri"/>
          <w:sz w:val="20"/>
          <w:lang w:val="en-US"/>
        </w:rPr>
        <w:t xml:space="preserve">Financial support came from </w:t>
      </w:r>
      <w:r w:rsidR="005D03C0" w:rsidRPr="005D03C0">
        <w:rPr>
          <w:rFonts w:ascii="Calibri" w:hAnsi="Calibri"/>
          <w:sz w:val="20"/>
          <w:lang w:val="en-US"/>
        </w:rPr>
        <w:t>Grant PID2021-127471OB-I00 funded by MCIN/AEI/ 10.13039/501100011033, Junta de Castilla y León</w:t>
      </w:r>
      <w:r w:rsidR="005D03C0" w:rsidRPr="005D03C0">
        <w:rPr>
          <w:rFonts w:ascii="Calibri" w:hAnsi="Calibri"/>
          <w:sz w:val="20"/>
          <w:lang w:val="en-US"/>
        </w:rPr>
        <w:t xml:space="preserve"> and FEDER</w:t>
      </w:r>
      <w:r w:rsidR="005D03C0">
        <w:rPr>
          <w:rFonts w:ascii="Calibri" w:hAnsi="Calibri"/>
          <w:sz w:val="20"/>
          <w:lang w:val="en-US"/>
        </w:rPr>
        <w:t xml:space="preserve"> funds</w:t>
      </w:r>
      <w:r w:rsidR="005D03C0" w:rsidRPr="005D03C0">
        <w:rPr>
          <w:rFonts w:ascii="Calibri" w:hAnsi="Calibri"/>
          <w:sz w:val="20"/>
          <w:lang w:val="en-US"/>
        </w:rPr>
        <w:t xml:space="preserve"> (SA0116P20)</w:t>
      </w:r>
      <w:r w:rsidR="005D03C0" w:rsidRPr="005D03C0">
        <w:rPr>
          <w:rFonts w:ascii="Calibri" w:hAnsi="Calibri"/>
          <w:sz w:val="20"/>
          <w:lang w:val="en-US"/>
        </w:rPr>
        <w:t xml:space="preserve"> and</w:t>
      </w:r>
      <w:r w:rsidR="005D03C0" w:rsidRPr="005D03C0">
        <w:rPr>
          <w:rFonts w:ascii="Calibri" w:hAnsi="Calibri"/>
          <w:sz w:val="20"/>
          <w:lang w:val="en-US"/>
        </w:rPr>
        <w:t xml:space="preserve"> USAL (PIC2-2022-01).</w:t>
      </w:r>
    </w:p>
    <w:p w14:paraId="66A08DC9" w14:textId="6C3ED929" w:rsidR="002D7E21" w:rsidRPr="00341E81" w:rsidRDefault="002D7E21" w:rsidP="00341E81">
      <w:pPr>
        <w:spacing w:after="0"/>
        <w:jc w:val="both"/>
        <w:rPr>
          <w:rFonts w:ascii="Calibri" w:hAnsi="Calibri"/>
          <w:sz w:val="20"/>
          <w:lang w:val="es-ES"/>
        </w:rPr>
      </w:pPr>
    </w:p>
    <w:sectPr w:rsidR="002D7E21" w:rsidRPr="00341E81" w:rsidSect="002B6D88">
      <w:pgSz w:w="11907" w:h="16840" w:code="9"/>
      <w:pgMar w:top="1418" w:right="669" w:bottom="556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B02F" w14:textId="77777777" w:rsidR="00DF147B" w:rsidRDefault="00DF147B">
      <w:r>
        <w:separator/>
      </w:r>
    </w:p>
  </w:endnote>
  <w:endnote w:type="continuationSeparator" w:id="0">
    <w:p w14:paraId="6719E181" w14:textId="77777777" w:rsidR="00DF147B" w:rsidRDefault="00D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D9E9" w14:textId="77777777" w:rsidR="00DF147B" w:rsidRDefault="00DF147B">
      <w:r>
        <w:separator/>
      </w:r>
    </w:p>
  </w:footnote>
  <w:footnote w:type="continuationSeparator" w:id="0">
    <w:p w14:paraId="083F4568" w14:textId="77777777" w:rsidR="00DF147B" w:rsidRDefault="00DF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5D"/>
    <w:rsid w:val="000152FF"/>
    <w:rsid w:val="00024556"/>
    <w:rsid w:val="00040D7B"/>
    <w:rsid w:val="000503F4"/>
    <w:rsid w:val="00055B0A"/>
    <w:rsid w:val="00064B3A"/>
    <w:rsid w:val="00067588"/>
    <w:rsid w:val="00075B43"/>
    <w:rsid w:val="000A43FE"/>
    <w:rsid w:val="000E31D6"/>
    <w:rsid w:val="000E3A16"/>
    <w:rsid w:val="000F25C0"/>
    <w:rsid w:val="00122E9C"/>
    <w:rsid w:val="00135AEC"/>
    <w:rsid w:val="00155197"/>
    <w:rsid w:val="001A3857"/>
    <w:rsid w:val="001E0043"/>
    <w:rsid w:val="001E77DE"/>
    <w:rsid w:val="002019EC"/>
    <w:rsid w:val="00202A6A"/>
    <w:rsid w:val="00205B26"/>
    <w:rsid w:val="00260B09"/>
    <w:rsid w:val="002677F8"/>
    <w:rsid w:val="0027147B"/>
    <w:rsid w:val="00283CF5"/>
    <w:rsid w:val="00296666"/>
    <w:rsid w:val="002A71BA"/>
    <w:rsid w:val="002B6D88"/>
    <w:rsid w:val="002C29E3"/>
    <w:rsid w:val="002C775B"/>
    <w:rsid w:val="002D53E9"/>
    <w:rsid w:val="002D7E21"/>
    <w:rsid w:val="002F2886"/>
    <w:rsid w:val="0031275B"/>
    <w:rsid w:val="003248C9"/>
    <w:rsid w:val="003417F9"/>
    <w:rsid w:val="00341E81"/>
    <w:rsid w:val="003468AB"/>
    <w:rsid w:val="0036472F"/>
    <w:rsid w:val="003B1247"/>
    <w:rsid w:val="003B3576"/>
    <w:rsid w:val="003C4AEF"/>
    <w:rsid w:val="003D3221"/>
    <w:rsid w:val="00427F6B"/>
    <w:rsid w:val="0043636E"/>
    <w:rsid w:val="00453423"/>
    <w:rsid w:val="00461DC6"/>
    <w:rsid w:val="00461FCB"/>
    <w:rsid w:val="00462E07"/>
    <w:rsid w:val="004B3C73"/>
    <w:rsid w:val="004C00A5"/>
    <w:rsid w:val="004C5F4C"/>
    <w:rsid w:val="004F602B"/>
    <w:rsid w:val="004F634B"/>
    <w:rsid w:val="005003ED"/>
    <w:rsid w:val="005042A4"/>
    <w:rsid w:val="00511DAB"/>
    <w:rsid w:val="005168EB"/>
    <w:rsid w:val="00534DBA"/>
    <w:rsid w:val="005630F0"/>
    <w:rsid w:val="0056353D"/>
    <w:rsid w:val="00563C4F"/>
    <w:rsid w:val="00567FEF"/>
    <w:rsid w:val="005875AD"/>
    <w:rsid w:val="0059362A"/>
    <w:rsid w:val="005A526B"/>
    <w:rsid w:val="005B091B"/>
    <w:rsid w:val="005C6A2D"/>
    <w:rsid w:val="005D03C0"/>
    <w:rsid w:val="005D30A3"/>
    <w:rsid w:val="005D3268"/>
    <w:rsid w:val="005F3D04"/>
    <w:rsid w:val="005F3FC3"/>
    <w:rsid w:val="00642638"/>
    <w:rsid w:val="006A26EB"/>
    <w:rsid w:val="007129CA"/>
    <w:rsid w:val="00715727"/>
    <w:rsid w:val="007210A1"/>
    <w:rsid w:val="0072455D"/>
    <w:rsid w:val="00727EA8"/>
    <w:rsid w:val="007411C1"/>
    <w:rsid w:val="007436D1"/>
    <w:rsid w:val="0078475C"/>
    <w:rsid w:val="00791BB2"/>
    <w:rsid w:val="007C33F8"/>
    <w:rsid w:val="007D3F97"/>
    <w:rsid w:val="008162FF"/>
    <w:rsid w:val="0082369C"/>
    <w:rsid w:val="008458D2"/>
    <w:rsid w:val="008531D8"/>
    <w:rsid w:val="008877ED"/>
    <w:rsid w:val="008A2AF3"/>
    <w:rsid w:val="008C01F6"/>
    <w:rsid w:val="008E3BE9"/>
    <w:rsid w:val="008E5393"/>
    <w:rsid w:val="009831FA"/>
    <w:rsid w:val="00984BAE"/>
    <w:rsid w:val="00996506"/>
    <w:rsid w:val="009A109C"/>
    <w:rsid w:val="009A6162"/>
    <w:rsid w:val="009B4C88"/>
    <w:rsid w:val="009E7020"/>
    <w:rsid w:val="009E77BF"/>
    <w:rsid w:val="009F48F5"/>
    <w:rsid w:val="00A07006"/>
    <w:rsid w:val="00A215F4"/>
    <w:rsid w:val="00A26379"/>
    <w:rsid w:val="00A36BE2"/>
    <w:rsid w:val="00A51481"/>
    <w:rsid w:val="00A5280A"/>
    <w:rsid w:val="00A53269"/>
    <w:rsid w:val="00A63BB0"/>
    <w:rsid w:val="00A8156E"/>
    <w:rsid w:val="00A821E6"/>
    <w:rsid w:val="00AA5EC1"/>
    <w:rsid w:val="00AA7453"/>
    <w:rsid w:val="00AD7C86"/>
    <w:rsid w:val="00AE15B6"/>
    <w:rsid w:val="00AE4FAF"/>
    <w:rsid w:val="00B67FB9"/>
    <w:rsid w:val="00B71C1F"/>
    <w:rsid w:val="00B96BFD"/>
    <w:rsid w:val="00BA3508"/>
    <w:rsid w:val="00BB703B"/>
    <w:rsid w:val="00BD0D7B"/>
    <w:rsid w:val="00BE2982"/>
    <w:rsid w:val="00BE6E3D"/>
    <w:rsid w:val="00C003D7"/>
    <w:rsid w:val="00C057A2"/>
    <w:rsid w:val="00C65B24"/>
    <w:rsid w:val="00CB1FE2"/>
    <w:rsid w:val="00CF668B"/>
    <w:rsid w:val="00D0368F"/>
    <w:rsid w:val="00D16FAC"/>
    <w:rsid w:val="00D24CBF"/>
    <w:rsid w:val="00D532A1"/>
    <w:rsid w:val="00D60438"/>
    <w:rsid w:val="00D65CFA"/>
    <w:rsid w:val="00D66C8C"/>
    <w:rsid w:val="00D81ECD"/>
    <w:rsid w:val="00D82DFA"/>
    <w:rsid w:val="00DB3C62"/>
    <w:rsid w:val="00DE4C74"/>
    <w:rsid w:val="00DF147B"/>
    <w:rsid w:val="00E021C3"/>
    <w:rsid w:val="00E704F4"/>
    <w:rsid w:val="00E72D5F"/>
    <w:rsid w:val="00E73B0D"/>
    <w:rsid w:val="00E82583"/>
    <w:rsid w:val="00E87AA4"/>
    <w:rsid w:val="00E9132B"/>
    <w:rsid w:val="00EA12A7"/>
    <w:rsid w:val="00EB61EE"/>
    <w:rsid w:val="00EE6D41"/>
    <w:rsid w:val="00F066AF"/>
    <w:rsid w:val="00F220DB"/>
    <w:rsid w:val="00F22AF0"/>
    <w:rsid w:val="00F707CA"/>
    <w:rsid w:val="00FE019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1747C"/>
  <w15:docId w15:val="{DDD48111-299E-4F1B-842C-C1DA972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247"/>
    <w:pPr>
      <w:spacing w:after="200" w:line="276" w:lineRule="auto"/>
    </w:pPr>
    <w:rPr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independiente2">
    <w:name w:val="Body Text 2"/>
    <w:basedOn w:val="Normal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057A2"/>
    <w:rPr>
      <w:i/>
      <w:iCs/>
    </w:rPr>
  </w:style>
  <w:style w:type="paragraph" w:styleId="Textonotapie">
    <w:name w:val="footnote text"/>
    <w:basedOn w:val="Normal"/>
    <w:link w:val="TextonotapieCar"/>
    <w:rsid w:val="00205B26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205B26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s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392432A-4119-4005-906F-DD27DCEDB64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C:\Users\Moises\AppData\Local\Chemistry Add-in for Word\Chemistry Gallery\Chem4Word.dotx</Template>
  <TotalTime>43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TITLE, ARIAL BOLD 12 pt</vt:lpstr>
    </vt:vector>
  </TitlesOfParts>
  <Company>TOSHIBA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ARIAL BOLD 12 pt</dc:title>
  <dc:creator>Norberto Masciocchi</dc:creator>
  <cp:lastModifiedBy>Usuario de Microsoft Office</cp:lastModifiedBy>
  <cp:revision>5</cp:revision>
  <cp:lastPrinted>2017-06-01T10:18:00Z</cp:lastPrinted>
  <dcterms:created xsi:type="dcterms:W3CDTF">2017-09-14T13:10:00Z</dcterms:created>
  <dcterms:modified xsi:type="dcterms:W3CDTF">2023-11-02T22:49:00Z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